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DA9" w:rsidRPr="00A34230" w:rsidRDefault="000B5B0D" w:rsidP="00A34230">
      <w:pPr>
        <w:spacing w:line="600" w:lineRule="exact"/>
        <w:jc w:val="center"/>
        <w:rPr>
          <w:rFonts w:ascii="方正小标宋简体" w:eastAsia="方正小标宋简体"/>
          <w:snapToGrid w:val="0"/>
          <w:kern w:val="0"/>
          <w:sz w:val="44"/>
          <w:szCs w:val="44"/>
        </w:rPr>
      </w:pPr>
      <w:r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202</w:t>
      </w:r>
      <w:r w:rsidR="00A34230"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3</w:t>
      </w:r>
      <w:r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年</w:t>
      </w:r>
      <w:r w:rsidR="00206B69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1</w:t>
      </w:r>
      <w:r w:rsidR="009E15F5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2</w:t>
      </w:r>
      <w:r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月份</w:t>
      </w:r>
      <w:r w:rsid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威海</w:t>
      </w:r>
      <w:r w:rsidR="00A34230"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市</w:t>
      </w:r>
      <w:r w:rsidRPr="00A34230">
        <w:rPr>
          <w:rFonts w:ascii="方正小标宋简体" w:eastAsia="方正小标宋简体" w:hint="eastAsia"/>
          <w:snapToGrid w:val="0"/>
          <w:kern w:val="0"/>
          <w:sz w:val="44"/>
          <w:szCs w:val="44"/>
        </w:rPr>
        <w:t>财政收支运行情况</w:t>
      </w:r>
    </w:p>
    <w:p w:rsidR="00946DA9" w:rsidRPr="00A34230" w:rsidRDefault="00946DA9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</w:p>
    <w:p w:rsidR="00946DA9" w:rsidRPr="00A34230" w:rsidRDefault="00A34230" w:rsidP="00A34230">
      <w:pPr>
        <w:spacing w:line="600" w:lineRule="exact"/>
        <w:rPr>
          <w:rFonts w:ascii="黑体" w:eastAsia="黑体" w:hAnsi="黑体"/>
          <w:snapToGrid w:val="0"/>
          <w:kern w:val="0"/>
          <w:sz w:val="32"/>
          <w:szCs w:val="32"/>
        </w:rPr>
      </w:pPr>
      <w:bookmarkStart w:id="0" w:name="_GoBack"/>
      <w:bookmarkEnd w:id="0"/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黑体" w:eastAsia="黑体" w:hAnsi="黑体" w:hint="eastAsia"/>
          <w:snapToGrid w:val="0"/>
          <w:kern w:val="0"/>
          <w:sz w:val="32"/>
          <w:szCs w:val="32"/>
        </w:rPr>
        <w:t>一、一般公共预算收入情况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206B69">
        <w:rPr>
          <w:rFonts w:ascii="仿宋_GB2312" w:eastAsia="仿宋_GB2312" w:hint="eastAsia"/>
          <w:snapToGrid w:val="0"/>
          <w:kern w:val="0"/>
          <w:sz w:val="32"/>
          <w:szCs w:val="32"/>
        </w:rPr>
        <w:t>1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2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月份，全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市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一般公共预算收入</w:t>
      </w:r>
      <w:r w:rsidR="00304A2B">
        <w:rPr>
          <w:rFonts w:ascii="仿宋_GB2312" w:eastAsia="仿宋_GB2312" w:hint="eastAsia"/>
          <w:snapToGrid w:val="0"/>
          <w:kern w:val="0"/>
          <w:sz w:val="32"/>
          <w:szCs w:val="32"/>
        </w:rPr>
        <w:t>累计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完成</w:t>
      </w:r>
      <w:r w:rsidR="008607B4">
        <w:rPr>
          <w:rFonts w:ascii="仿宋_GB2312" w:eastAsia="仿宋_GB2312" w:hint="eastAsia"/>
          <w:snapToGrid w:val="0"/>
          <w:kern w:val="0"/>
          <w:sz w:val="32"/>
          <w:szCs w:val="32"/>
        </w:rPr>
        <w:t>23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7.4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641A88">
        <w:rPr>
          <w:rFonts w:ascii="仿宋_GB2312" w:eastAsia="仿宋_GB2312" w:hint="eastAsia"/>
          <w:snapToGrid w:val="0"/>
          <w:kern w:val="0"/>
          <w:sz w:val="32"/>
          <w:szCs w:val="32"/>
        </w:rPr>
        <w:t>增长</w:t>
      </w:r>
      <w:r w:rsidR="007B1BA7">
        <w:rPr>
          <w:rFonts w:ascii="仿宋_GB2312" w:eastAsia="仿宋_GB2312" w:hint="eastAsia"/>
          <w:snapToGrid w:val="0"/>
          <w:kern w:val="0"/>
          <w:sz w:val="32"/>
          <w:szCs w:val="32"/>
        </w:rPr>
        <w:t>5.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4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%。其中，税收收入完成</w:t>
      </w:r>
      <w:r w:rsidR="00BD1EA1">
        <w:rPr>
          <w:rFonts w:ascii="仿宋_GB2312" w:eastAsia="仿宋_GB2312" w:hint="eastAsia"/>
          <w:snapToGrid w:val="0"/>
          <w:kern w:val="0"/>
          <w:sz w:val="32"/>
          <w:szCs w:val="32"/>
        </w:rPr>
        <w:t>1</w:t>
      </w:r>
      <w:r w:rsidR="007B1BA7">
        <w:rPr>
          <w:rFonts w:ascii="仿宋_GB2312" w:eastAsia="仿宋_GB2312" w:hint="eastAsia"/>
          <w:snapToGrid w:val="0"/>
          <w:kern w:val="0"/>
          <w:sz w:val="32"/>
          <w:szCs w:val="32"/>
        </w:rPr>
        <w:t>6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9</w:t>
      </w:r>
      <w:r w:rsidR="007B1BA7">
        <w:rPr>
          <w:rFonts w:ascii="仿宋_GB2312" w:eastAsia="仿宋_GB2312" w:hint="eastAsia"/>
          <w:snapToGrid w:val="0"/>
          <w:kern w:val="0"/>
          <w:sz w:val="32"/>
          <w:szCs w:val="32"/>
        </w:rPr>
        <w:t>.1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3648ED">
        <w:rPr>
          <w:rFonts w:ascii="仿宋_GB2312" w:eastAsia="仿宋_GB2312" w:hint="eastAsia"/>
          <w:snapToGrid w:val="0"/>
          <w:kern w:val="0"/>
          <w:sz w:val="32"/>
          <w:szCs w:val="32"/>
        </w:rPr>
        <w:t>增长</w:t>
      </w:r>
      <w:r w:rsidR="002F02EF">
        <w:rPr>
          <w:rFonts w:ascii="仿宋_GB2312" w:eastAsia="仿宋_GB2312" w:hint="eastAsia"/>
          <w:snapToGrid w:val="0"/>
          <w:kern w:val="0"/>
          <w:sz w:val="32"/>
          <w:szCs w:val="32"/>
        </w:rPr>
        <w:t>6.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7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%。主要财政收入科目情况如下：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1、增值税</w:t>
      </w:r>
      <w:r w:rsidR="009E0FEE">
        <w:rPr>
          <w:rFonts w:ascii="仿宋_GB2312" w:eastAsia="仿宋_GB2312" w:hint="eastAsia"/>
          <w:snapToGrid w:val="0"/>
          <w:kern w:val="0"/>
          <w:sz w:val="32"/>
          <w:szCs w:val="32"/>
        </w:rPr>
        <w:t>6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7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2F27AF">
        <w:rPr>
          <w:rFonts w:ascii="仿宋_GB2312" w:eastAsia="仿宋_GB2312" w:hint="eastAsia"/>
          <w:snapToGrid w:val="0"/>
          <w:kern w:val="0"/>
          <w:sz w:val="32"/>
          <w:szCs w:val="32"/>
        </w:rPr>
        <w:t>增长</w:t>
      </w:r>
      <w:r w:rsidR="009E0FEE">
        <w:rPr>
          <w:rFonts w:ascii="仿宋_GB2312" w:eastAsia="仿宋_GB2312" w:hint="eastAsia"/>
          <w:snapToGrid w:val="0"/>
          <w:kern w:val="0"/>
          <w:sz w:val="32"/>
          <w:szCs w:val="32"/>
        </w:rPr>
        <w:t>6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2.9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2、企业所得税</w:t>
      </w:r>
      <w:r w:rsidR="009E0FEE">
        <w:rPr>
          <w:rFonts w:ascii="仿宋_GB2312" w:eastAsia="仿宋_GB2312" w:hint="eastAsia"/>
          <w:snapToGrid w:val="0"/>
          <w:kern w:val="0"/>
          <w:sz w:val="32"/>
          <w:szCs w:val="32"/>
        </w:rPr>
        <w:t>23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.2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亿元，下降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2.6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3、个人所得税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13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亿元，增长</w:t>
      </w:r>
      <w:r w:rsidR="009E0FEE">
        <w:rPr>
          <w:rFonts w:ascii="仿宋_GB2312" w:eastAsia="仿宋_GB2312" w:hint="eastAsia"/>
          <w:snapToGrid w:val="0"/>
          <w:kern w:val="0"/>
          <w:sz w:val="32"/>
          <w:szCs w:val="32"/>
        </w:rPr>
        <w:t>5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4.1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4、城市维护建设税</w:t>
      </w:r>
      <w:r w:rsidR="009E0FEE">
        <w:rPr>
          <w:rFonts w:ascii="仿宋_GB2312" w:eastAsia="仿宋_GB2312" w:hint="eastAsia"/>
          <w:snapToGrid w:val="0"/>
          <w:kern w:val="0"/>
          <w:sz w:val="32"/>
          <w:szCs w:val="32"/>
        </w:rPr>
        <w:t>9.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7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C34542">
        <w:rPr>
          <w:rFonts w:ascii="仿宋_GB2312" w:eastAsia="仿宋_GB2312" w:hint="eastAsia"/>
          <w:snapToGrid w:val="0"/>
          <w:kern w:val="0"/>
          <w:sz w:val="32"/>
          <w:szCs w:val="32"/>
        </w:rPr>
        <w:t>增长</w:t>
      </w:r>
      <w:r w:rsidR="00181E1E">
        <w:rPr>
          <w:rFonts w:ascii="仿宋_GB2312" w:eastAsia="仿宋_GB2312" w:hint="eastAsia"/>
          <w:snapToGrid w:val="0"/>
          <w:kern w:val="0"/>
          <w:sz w:val="32"/>
          <w:szCs w:val="32"/>
        </w:rPr>
        <w:t>1</w:t>
      </w:r>
      <w:r w:rsidR="009E0FEE">
        <w:rPr>
          <w:rFonts w:ascii="仿宋_GB2312" w:eastAsia="仿宋_GB2312" w:hint="eastAsia"/>
          <w:snapToGrid w:val="0"/>
          <w:kern w:val="0"/>
          <w:sz w:val="32"/>
          <w:szCs w:val="32"/>
        </w:rPr>
        <w:t>6.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1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5、房产税</w:t>
      </w:r>
      <w:r w:rsidR="006C6C68">
        <w:rPr>
          <w:rFonts w:ascii="仿宋_GB2312" w:eastAsia="仿宋_GB2312" w:hint="eastAsia"/>
          <w:snapToGrid w:val="0"/>
          <w:kern w:val="0"/>
          <w:sz w:val="32"/>
          <w:szCs w:val="32"/>
        </w:rPr>
        <w:t>9</w:t>
      </w:r>
      <w:r w:rsidR="005857C0">
        <w:rPr>
          <w:rFonts w:ascii="仿宋_GB2312" w:eastAsia="仿宋_GB2312" w:hint="eastAsia"/>
          <w:snapToGrid w:val="0"/>
          <w:kern w:val="0"/>
          <w:sz w:val="32"/>
          <w:szCs w:val="32"/>
        </w:rPr>
        <w:t>.</w:t>
      </w:r>
      <w:r w:rsidR="005378A4">
        <w:rPr>
          <w:rFonts w:ascii="仿宋_GB2312" w:eastAsia="仿宋_GB2312" w:hint="eastAsia"/>
          <w:snapToGrid w:val="0"/>
          <w:kern w:val="0"/>
          <w:sz w:val="32"/>
          <w:szCs w:val="32"/>
        </w:rPr>
        <w:t>9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D93099">
        <w:rPr>
          <w:rFonts w:ascii="仿宋_GB2312" w:eastAsia="仿宋_GB2312" w:hint="eastAsia"/>
          <w:snapToGrid w:val="0"/>
          <w:kern w:val="0"/>
          <w:sz w:val="32"/>
          <w:szCs w:val="32"/>
        </w:rPr>
        <w:t>下降</w:t>
      </w:r>
      <w:r w:rsidR="006C6C68">
        <w:rPr>
          <w:rFonts w:ascii="仿宋_GB2312" w:eastAsia="仿宋_GB2312" w:hint="eastAsia"/>
          <w:snapToGrid w:val="0"/>
          <w:kern w:val="0"/>
          <w:sz w:val="32"/>
          <w:szCs w:val="32"/>
        </w:rPr>
        <w:t>3</w:t>
      </w:r>
      <w:r w:rsidR="009E0FEE">
        <w:rPr>
          <w:rFonts w:ascii="仿宋_GB2312" w:eastAsia="仿宋_GB2312" w:hint="eastAsia"/>
          <w:snapToGrid w:val="0"/>
          <w:kern w:val="0"/>
          <w:sz w:val="32"/>
          <w:szCs w:val="32"/>
        </w:rPr>
        <w:t>3.</w:t>
      </w:r>
      <w:r w:rsidR="005378A4">
        <w:rPr>
          <w:rFonts w:ascii="仿宋_GB2312" w:eastAsia="仿宋_GB2312" w:hint="eastAsia"/>
          <w:snapToGrid w:val="0"/>
          <w:kern w:val="0"/>
          <w:sz w:val="32"/>
          <w:szCs w:val="32"/>
        </w:rPr>
        <w:t>3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6、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城镇土地使用税</w:t>
      </w:r>
      <w:r w:rsidR="005857C0">
        <w:rPr>
          <w:rFonts w:ascii="仿宋_GB2312" w:eastAsia="仿宋_GB2312" w:hint="eastAsia"/>
          <w:snapToGrid w:val="0"/>
          <w:kern w:val="0"/>
          <w:sz w:val="32"/>
          <w:szCs w:val="32"/>
        </w:rPr>
        <w:t>1</w:t>
      </w:r>
      <w:r w:rsidR="006C6C68">
        <w:rPr>
          <w:rFonts w:ascii="仿宋_GB2312" w:eastAsia="仿宋_GB2312" w:hint="eastAsia"/>
          <w:snapToGrid w:val="0"/>
          <w:kern w:val="0"/>
          <w:sz w:val="32"/>
          <w:szCs w:val="32"/>
        </w:rPr>
        <w:t>4.</w:t>
      </w:r>
      <w:r w:rsidR="005378A4">
        <w:rPr>
          <w:rFonts w:ascii="仿宋_GB2312" w:eastAsia="仿宋_GB2312" w:hint="eastAsia"/>
          <w:snapToGrid w:val="0"/>
          <w:kern w:val="0"/>
          <w:sz w:val="32"/>
          <w:szCs w:val="32"/>
        </w:rPr>
        <w:t>7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D93099">
        <w:rPr>
          <w:rFonts w:ascii="仿宋_GB2312" w:eastAsia="仿宋_GB2312" w:hint="eastAsia"/>
          <w:snapToGrid w:val="0"/>
          <w:kern w:val="0"/>
          <w:sz w:val="32"/>
          <w:szCs w:val="32"/>
        </w:rPr>
        <w:t>下降</w:t>
      </w:r>
      <w:r w:rsidR="00181E1E">
        <w:rPr>
          <w:rFonts w:ascii="仿宋_GB2312" w:eastAsia="仿宋_GB2312" w:hint="eastAsia"/>
          <w:snapToGrid w:val="0"/>
          <w:kern w:val="0"/>
          <w:sz w:val="32"/>
          <w:szCs w:val="32"/>
        </w:rPr>
        <w:t>3</w:t>
      </w:r>
      <w:r w:rsidR="006C6C68">
        <w:rPr>
          <w:rFonts w:ascii="仿宋_GB2312" w:eastAsia="仿宋_GB2312" w:hint="eastAsia"/>
          <w:snapToGrid w:val="0"/>
          <w:kern w:val="0"/>
          <w:sz w:val="32"/>
          <w:szCs w:val="32"/>
        </w:rPr>
        <w:t>3.</w:t>
      </w:r>
      <w:r w:rsidR="005378A4">
        <w:rPr>
          <w:rFonts w:ascii="仿宋_GB2312" w:eastAsia="仿宋_GB2312" w:hint="eastAsia"/>
          <w:snapToGrid w:val="0"/>
          <w:kern w:val="0"/>
          <w:sz w:val="32"/>
          <w:szCs w:val="32"/>
        </w:rPr>
        <w:t>9</w:t>
      </w:r>
      <w:r w:rsidR="00D93099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3C420C" w:rsidRPr="003C420C" w:rsidRDefault="003C420C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7</w:t>
      </w:r>
      <w:r w:rsidR="00BF21A8">
        <w:rPr>
          <w:rFonts w:ascii="仿宋_GB2312" w:eastAsia="仿宋_GB2312" w:hint="eastAsia"/>
          <w:snapToGrid w:val="0"/>
          <w:kern w:val="0"/>
          <w:sz w:val="32"/>
          <w:szCs w:val="32"/>
        </w:rPr>
        <w:t>、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契税</w:t>
      </w:r>
      <w:r w:rsidR="00DF0FDD">
        <w:rPr>
          <w:rFonts w:ascii="仿宋_GB2312" w:eastAsia="仿宋_GB2312" w:hint="eastAsia"/>
          <w:snapToGrid w:val="0"/>
          <w:kern w:val="0"/>
          <w:sz w:val="32"/>
          <w:szCs w:val="32"/>
        </w:rPr>
        <w:t>1</w:t>
      </w:r>
      <w:r w:rsidR="005378A4">
        <w:rPr>
          <w:rFonts w:ascii="仿宋_GB2312" w:eastAsia="仿宋_GB2312" w:hint="eastAsia"/>
          <w:snapToGrid w:val="0"/>
          <w:kern w:val="0"/>
          <w:sz w:val="32"/>
          <w:szCs w:val="32"/>
        </w:rPr>
        <w:t>7</w:t>
      </w:r>
      <w:r w:rsidR="009E0FEE">
        <w:rPr>
          <w:rFonts w:ascii="仿宋_GB2312" w:eastAsia="仿宋_GB2312" w:hint="eastAsia"/>
          <w:snapToGrid w:val="0"/>
          <w:kern w:val="0"/>
          <w:sz w:val="32"/>
          <w:szCs w:val="32"/>
        </w:rPr>
        <w:t>.8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亿元，下降</w:t>
      </w:r>
      <w:r w:rsidR="005378A4">
        <w:rPr>
          <w:rFonts w:ascii="仿宋_GB2312" w:eastAsia="仿宋_GB2312" w:hint="eastAsia"/>
          <w:snapToGrid w:val="0"/>
          <w:kern w:val="0"/>
          <w:sz w:val="32"/>
          <w:szCs w:val="32"/>
        </w:rPr>
        <w:t>3.7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A34230" w:rsidP="00A34230">
      <w:pPr>
        <w:spacing w:line="600" w:lineRule="exact"/>
        <w:rPr>
          <w:rFonts w:ascii="黑体" w:eastAsia="黑体" w:hAnsi="黑体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黑体" w:eastAsia="黑体" w:hAnsi="黑体" w:hint="eastAsia"/>
          <w:snapToGrid w:val="0"/>
          <w:kern w:val="0"/>
          <w:sz w:val="32"/>
          <w:szCs w:val="32"/>
        </w:rPr>
        <w:t xml:space="preserve">二、一般公共预算支出情况 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206B69">
        <w:rPr>
          <w:rFonts w:ascii="仿宋_GB2312" w:eastAsia="仿宋_GB2312" w:hint="eastAsia"/>
          <w:snapToGrid w:val="0"/>
          <w:kern w:val="0"/>
          <w:sz w:val="32"/>
          <w:szCs w:val="32"/>
        </w:rPr>
        <w:t>1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2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月份，全</w:t>
      </w:r>
      <w:r>
        <w:rPr>
          <w:rFonts w:ascii="仿宋_GB2312" w:eastAsia="仿宋_GB2312" w:hint="eastAsia"/>
          <w:snapToGrid w:val="0"/>
          <w:kern w:val="0"/>
          <w:sz w:val="32"/>
          <w:szCs w:val="32"/>
        </w:rPr>
        <w:t>市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一般公共预算支出</w:t>
      </w:r>
      <w:r w:rsidR="00304A2B">
        <w:rPr>
          <w:rFonts w:ascii="仿宋_GB2312" w:eastAsia="仿宋_GB2312" w:hint="eastAsia"/>
          <w:snapToGrid w:val="0"/>
          <w:kern w:val="0"/>
          <w:sz w:val="32"/>
          <w:szCs w:val="32"/>
        </w:rPr>
        <w:t>累计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完成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430.4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9E15F5">
        <w:rPr>
          <w:rFonts w:ascii="仿宋_GB2312" w:eastAsia="仿宋_GB2312" w:hint="eastAsia"/>
          <w:snapToGrid w:val="0"/>
          <w:kern w:val="0"/>
          <w:sz w:val="32"/>
          <w:szCs w:val="32"/>
        </w:rPr>
        <w:t>增长3.1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%。主要财政支出科目情况如下：</w:t>
      </w:r>
    </w:p>
    <w:p w:rsidR="00946DA9" w:rsidRPr="00A34230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1、教育支出</w:t>
      </w:r>
      <w:r w:rsidR="00B005D6">
        <w:rPr>
          <w:rFonts w:ascii="仿宋_GB2312" w:eastAsia="仿宋_GB2312" w:hint="eastAsia"/>
          <w:snapToGrid w:val="0"/>
          <w:kern w:val="0"/>
          <w:sz w:val="32"/>
          <w:szCs w:val="32"/>
        </w:rPr>
        <w:t>90.7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B005D6">
        <w:rPr>
          <w:rFonts w:ascii="仿宋_GB2312" w:eastAsia="仿宋_GB2312" w:hint="eastAsia"/>
          <w:snapToGrid w:val="0"/>
          <w:kern w:val="0"/>
          <w:sz w:val="32"/>
          <w:szCs w:val="32"/>
        </w:rPr>
        <w:t>增长0.5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C34542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C34542">
        <w:rPr>
          <w:rFonts w:ascii="仿宋_GB2312" w:eastAsia="仿宋_GB2312" w:hint="eastAsia"/>
          <w:snapToGrid w:val="0"/>
          <w:kern w:val="0"/>
          <w:sz w:val="32"/>
          <w:szCs w:val="32"/>
        </w:rPr>
        <w:t>2</w:t>
      </w:r>
      <w:r w:rsidR="00C34542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、</w:t>
      </w:r>
      <w:r w:rsidR="00C34542">
        <w:rPr>
          <w:rFonts w:ascii="仿宋_GB2312" w:eastAsia="仿宋_GB2312" w:hint="eastAsia"/>
          <w:snapToGrid w:val="0"/>
          <w:kern w:val="0"/>
          <w:sz w:val="32"/>
          <w:szCs w:val="32"/>
        </w:rPr>
        <w:t>社会保障和就业</w:t>
      </w:r>
      <w:r w:rsidR="00C34542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支出</w:t>
      </w:r>
      <w:r w:rsidR="00B005D6">
        <w:rPr>
          <w:rFonts w:ascii="仿宋_GB2312" w:eastAsia="仿宋_GB2312" w:hint="eastAsia"/>
          <w:snapToGrid w:val="0"/>
          <w:kern w:val="0"/>
          <w:sz w:val="32"/>
          <w:szCs w:val="32"/>
        </w:rPr>
        <w:t>67.2</w:t>
      </w:r>
      <w:r w:rsidR="00C34542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C34542">
        <w:rPr>
          <w:rFonts w:ascii="仿宋_GB2312" w:eastAsia="仿宋_GB2312" w:hint="eastAsia"/>
          <w:snapToGrid w:val="0"/>
          <w:kern w:val="0"/>
          <w:sz w:val="32"/>
          <w:szCs w:val="32"/>
        </w:rPr>
        <w:t>增长</w:t>
      </w:r>
      <w:r w:rsidR="00B005D6">
        <w:rPr>
          <w:rFonts w:ascii="仿宋_GB2312" w:eastAsia="仿宋_GB2312" w:hint="eastAsia"/>
          <w:snapToGrid w:val="0"/>
          <w:kern w:val="0"/>
          <w:sz w:val="32"/>
          <w:szCs w:val="32"/>
        </w:rPr>
        <w:t>5.8</w:t>
      </w:r>
      <w:r w:rsidR="00C34542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Pr="00A34230" w:rsidRDefault="00C34542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3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、</w:t>
      </w:r>
      <w:r w:rsidR="00F90F62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农林水支出</w:t>
      </w:r>
      <w:r w:rsidR="00B005D6">
        <w:rPr>
          <w:rFonts w:ascii="仿宋_GB2312" w:eastAsia="仿宋_GB2312" w:hint="eastAsia"/>
          <w:snapToGrid w:val="0"/>
          <w:kern w:val="0"/>
          <w:sz w:val="32"/>
          <w:szCs w:val="32"/>
        </w:rPr>
        <w:t>45.4</w:t>
      </w:r>
      <w:r w:rsidR="00F90F62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B005D6">
        <w:rPr>
          <w:rFonts w:ascii="仿宋_GB2312" w:eastAsia="仿宋_GB2312" w:hint="eastAsia"/>
          <w:snapToGrid w:val="0"/>
          <w:kern w:val="0"/>
          <w:sz w:val="32"/>
          <w:szCs w:val="32"/>
        </w:rPr>
        <w:t>增长1.2</w:t>
      </w:r>
      <w:r w:rsidR="00F90F62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946DA9" w:rsidRDefault="00A34230" w:rsidP="00A34230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</w:t>
      </w:r>
      <w:r w:rsidR="000B5B0D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4、</w:t>
      </w:r>
      <w:r w:rsidR="0065358E">
        <w:rPr>
          <w:rFonts w:ascii="仿宋_GB2312" w:eastAsia="仿宋_GB2312" w:hint="eastAsia"/>
          <w:snapToGrid w:val="0"/>
          <w:kern w:val="0"/>
          <w:sz w:val="32"/>
          <w:szCs w:val="32"/>
        </w:rPr>
        <w:t>城乡社区支出</w:t>
      </w:r>
      <w:r w:rsidR="00B005D6">
        <w:rPr>
          <w:rFonts w:ascii="仿宋_GB2312" w:eastAsia="仿宋_GB2312" w:hint="eastAsia"/>
          <w:snapToGrid w:val="0"/>
          <w:kern w:val="0"/>
          <w:sz w:val="32"/>
          <w:szCs w:val="32"/>
        </w:rPr>
        <w:t>55.4</w:t>
      </w:r>
      <w:r w:rsidR="0065358E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B005D6">
        <w:rPr>
          <w:rFonts w:ascii="仿宋_GB2312" w:eastAsia="仿宋_GB2312" w:hint="eastAsia"/>
          <w:snapToGrid w:val="0"/>
          <w:kern w:val="0"/>
          <w:sz w:val="32"/>
          <w:szCs w:val="32"/>
        </w:rPr>
        <w:t>增长69.7</w:t>
      </w:r>
      <w:r w:rsidR="0065358E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p w:rsidR="00B005D6" w:rsidRPr="00A34230" w:rsidRDefault="003C420C">
      <w:pPr>
        <w:spacing w:line="600" w:lineRule="exact"/>
        <w:rPr>
          <w:rFonts w:ascii="仿宋_GB2312" w:eastAsia="仿宋_GB2312"/>
          <w:snapToGrid w:val="0"/>
          <w:kern w:val="0"/>
          <w:sz w:val="32"/>
          <w:szCs w:val="32"/>
        </w:rPr>
      </w:pPr>
      <w:r>
        <w:rPr>
          <w:rFonts w:ascii="仿宋_GB2312" w:eastAsia="仿宋_GB2312" w:hint="eastAsia"/>
          <w:snapToGrid w:val="0"/>
          <w:kern w:val="0"/>
          <w:sz w:val="32"/>
          <w:szCs w:val="32"/>
        </w:rPr>
        <w:t xml:space="preserve">    5、</w:t>
      </w:r>
      <w:r w:rsidR="009E0FEE">
        <w:rPr>
          <w:rFonts w:ascii="仿宋_GB2312" w:eastAsia="仿宋_GB2312" w:hint="eastAsia"/>
          <w:snapToGrid w:val="0"/>
          <w:kern w:val="0"/>
          <w:sz w:val="32"/>
          <w:szCs w:val="32"/>
        </w:rPr>
        <w:t>一般公共服务</w:t>
      </w:r>
      <w:r w:rsidR="0065358E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支出</w:t>
      </w:r>
      <w:r w:rsidR="009E0FEE">
        <w:rPr>
          <w:rFonts w:ascii="仿宋_GB2312" w:eastAsia="仿宋_GB2312" w:hint="eastAsia"/>
          <w:snapToGrid w:val="0"/>
          <w:kern w:val="0"/>
          <w:sz w:val="32"/>
          <w:szCs w:val="32"/>
        </w:rPr>
        <w:t>3</w:t>
      </w:r>
      <w:r w:rsidR="00B005D6">
        <w:rPr>
          <w:rFonts w:ascii="仿宋_GB2312" w:eastAsia="仿宋_GB2312" w:hint="eastAsia"/>
          <w:snapToGrid w:val="0"/>
          <w:kern w:val="0"/>
          <w:sz w:val="32"/>
          <w:szCs w:val="32"/>
        </w:rPr>
        <w:t>6.8</w:t>
      </w:r>
      <w:r w:rsidR="0065358E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亿元，</w:t>
      </w:r>
      <w:r w:rsidR="0065358E">
        <w:rPr>
          <w:rFonts w:ascii="仿宋_GB2312" w:eastAsia="仿宋_GB2312" w:hint="eastAsia"/>
          <w:snapToGrid w:val="0"/>
          <w:kern w:val="0"/>
          <w:sz w:val="32"/>
          <w:szCs w:val="32"/>
        </w:rPr>
        <w:t>下降</w:t>
      </w:r>
      <w:r w:rsidR="00B005D6">
        <w:rPr>
          <w:rFonts w:ascii="仿宋_GB2312" w:eastAsia="仿宋_GB2312" w:hint="eastAsia"/>
          <w:snapToGrid w:val="0"/>
          <w:kern w:val="0"/>
          <w:sz w:val="32"/>
          <w:szCs w:val="32"/>
        </w:rPr>
        <w:t>9.9</w:t>
      </w:r>
      <w:r w:rsidR="0065358E" w:rsidRPr="00A34230">
        <w:rPr>
          <w:rFonts w:ascii="仿宋_GB2312" w:eastAsia="仿宋_GB2312" w:hint="eastAsia"/>
          <w:snapToGrid w:val="0"/>
          <w:kern w:val="0"/>
          <w:sz w:val="32"/>
          <w:szCs w:val="32"/>
        </w:rPr>
        <w:t>%。</w:t>
      </w:r>
    </w:p>
    <w:sectPr w:rsidR="00B005D6" w:rsidRPr="00A34230" w:rsidSect="00A34230">
      <w:pgSz w:w="11906" w:h="16838"/>
      <w:pgMar w:top="2098" w:right="1531" w:bottom="1814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303" w:rsidRDefault="008F1303" w:rsidP="00A34230">
      <w:r>
        <w:separator/>
      </w:r>
    </w:p>
  </w:endnote>
  <w:endnote w:type="continuationSeparator" w:id="1">
    <w:p w:rsidR="008F1303" w:rsidRDefault="008F1303" w:rsidP="00A342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303" w:rsidRDefault="008F1303" w:rsidP="00A34230">
      <w:r>
        <w:separator/>
      </w:r>
    </w:p>
  </w:footnote>
  <w:footnote w:type="continuationSeparator" w:id="1">
    <w:p w:rsidR="008F1303" w:rsidRDefault="008F1303" w:rsidP="00A342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EBB2898"/>
    <w:rsid w:val="00013D37"/>
    <w:rsid w:val="000B5B0D"/>
    <w:rsid w:val="00130761"/>
    <w:rsid w:val="0013210D"/>
    <w:rsid w:val="00181E1E"/>
    <w:rsid w:val="00206B69"/>
    <w:rsid w:val="0021583C"/>
    <w:rsid w:val="00255234"/>
    <w:rsid w:val="002F02EF"/>
    <w:rsid w:val="002F27AF"/>
    <w:rsid w:val="00300B68"/>
    <w:rsid w:val="00304A2B"/>
    <w:rsid w:val="003327FE"/>
    <w:rsid w:val="003648ED"/>
    <w:rsid w:val="003C420C"/>
    <w:rsid w:val="003D4A3C"/>
    <w:rsid w:val="004145A9"/>
    <w:rsid w:val="00443101"/>
    <w:rsid w:val="005378A4"/>
    <w:rsid w:val="00562353"/>
    <w:rsid w:val="005857C0"/>
    <w:rsid w:val="00604722"/>
    <w:rsid w:val="006263E5"/>
    <w:rsid w:val="00627A74"/>
    <w:rsid w:val="006368C4"/>
    <w:rsid w:val="00641A88"/>
    <w:rsid w:val="00641CC0"/>
    <w:rsid w:val="006436B0"/>
    <w:rsid w:val="0065358E"/>
    <w:rsid w:val="00681823"/>
    <w:rsid w:val="006C6C68"/>
    <w:rsid w:val="0071175A"/>
    <w:rsid w:val="00722149"/>
    <w:rsid w:val="00725B1E"/>
    <w:rsid w:val="00770A97"/>
    <w:rsid w:val="00787ACC"/>
    <w:rsid w:val="007B1BA7"/>
    <w:rsid w:val="0083427F"/>
    <w:rsid w:val="008607B4"/>
    <w:rsid w:val="008F1303"/>
    <w:rsid w:val="00901B4F"/>
    <w:rsid w:val="00946DA9"/>
    <w:rsid w:val="009E0FEE"/>
    <w:rsid w:val="009E15F5"/>
    <w:rsid w:val="00A02E05"/>
    <w:rsid w:val="00A34230"/>
    <w:rsid w:val="00A848B9"/>
    <w:rsid w:val="00AB0D00"/>
    <w:rsid w:val="00B005D6"/>
    <w:rsid w:val="00B63F32"/>
    <w:rsid w:val="00BD1EA1"/>
    <w:rsid w:val="00BF21A8"/>
    <w:rsid w:val="00BF4B28"/>
    <w:rsid w:val="00C03DE2"/>
    <w:rsid w:val="00C11205"/>
    <w:rsid w:val="00C13273"/>
    <w:rsid w:val="00C34542"/>
    <w:rsid w:val="00C42D92"/>
    <w:rsid w:val="00C82C36"/>
    <w:rsid w:val="00CC7F4F"/>
    <w:rsid w:val="00D04011"/>
    <w:rsid w:val="00D6603B"/>
    <w:rsid w:val="00D93099"/>
    <w:rsid w:val="00DC68B6"/>
    <w:rsid w:val="00DF0FDD"/>
    <w:rsid w:val="00E44FD9"/>
    <w:rsid w:val="00E75A7C"/>
    <w:rsid w:val="00EE0CBD"/>
    <w:rsid w:val="00F04F6D"/>
    <w:rsid w:val="00F632D9"/>
    <w:rsid w:val="00F6655D"/>
    <w:rsid w:val="00F90F62"/>
    <w:rsid w:val="00FB4B8F"/>
    <w:rsid w:val="00FE0028"/>
    <w:rsid w:val="6EBB28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DA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342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34230"/>
    <w:rPr>
      <w:kern w:val="2"/>
      <w:sz w:val="18"/>
      <w:szCs w:val="18"/>
    </w:rPr>
  </w:style>
  <w:style w:type="paragraph" w:styleId="a4">
    <w:name w:val="footer"/>
    <w:basedOn w:val="a"/>
    <w:link w:val="Char0"/>
    <w:rsid w:val="00A342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3423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74</Words>
  <Characters>427</Characters>
  <Application>Microsoft Office Word</Application>
  <DocSecurity>0</DocSecurity>
  <Lines>3</Lines>
  <Paragraphs>1</Paragraphs>
  <ScaleCrop>false</ScaleCrop>
  <Company>Microsoft</Company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46</cp:revision>
  <dcterms:created xsi:type="dcterms:W3CDTF">2023-02-03T02:51:00Z</dcterms:created>
  <dcterms:modified xsi:type="dcterms:W3CDTF">2024-01-03T10:21:00Z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