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方正小标宋简体" w:hAnsi="黑体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方正小标宋简体" w:hAnsi="黑体" w:eastAsia="方正小标宋简体"/>
          <w:sz w:val="44"/>
          <w:szCs w:val="44"/>
        </w:rPr>
      </w:pPr>
      <w:r>
        <w:rPr>
          <w:rFonts w:ascii="方正小标宋简体" w:hAnsi="黑体" w:eastAsia="方正小标宋简体"/>
          <w:sz w:val="44"/>
          <w:szCs w:val="44"/>
        </w:rPr>
        <w:t>20</w:t>
      </w:r>
      <w:r>
        <w:rPr>
          <w:rFonts w:hint="eastAsia" w:ascii="方正小标宋简体" w:hAnsi="黑体" w:eastAsia="方正小标宋简体"/>
          <w:sz w:val="44"/>
          <w:szCs w:val="44"/>
        </w:rPr>
        <w:t>2</w:t>
      </w:r>
      <w:r>
        <w:rPr>
          <w:rFonts w:hint="eastAsia" w:ascii="方正小标宋简体" w:hAnsi="黑体" w:eastAsia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hAnsi="黑体" w:eastAsia="方正小标宋简体"/>
          <w:sz w:val="44"/>
          <w:szCs w:val="44"/>
        </w:rPr>
        <w:t>年度威海市金融业发展绩效考核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方正小标宋简体" w:hAnsi="黑体" w:eastAsia="方正小标宋简体"/>
          <w:sz w:val="44"/>
          <w:szCs w:val="44"/>
        </w:rPr>
        <w:t>先进单位名单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一、银行业金融机构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一等奖  </w:t>
      </w:r>
      <w:r>
        <w:rPr>
          <w:rFonts w:hint="eastAsia" w:ascii="仿宋_GB2312" w:eastAsia="仿宋_GB2312"/>
          <w:sz w:val="32"/>
          <w:szCs w:val="32"/>
        </w:rPr>
        <w:t>威海银行股份有限公司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中国农业发展银行威海市分行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黑体" w:hAnsi="黑体" w:eastAsia="黑体"/>
          <w:sz w:val="32"/>
          <w:szCs w:val="32"/>
        </w:rPr>
        <w:t xml:space="preserve">二等奖  </w:t>
      </w:r>
      <w:r>
        <w:rPr>
          <w:rFonts w:hint="eastAsia" w:ascii="仿宋_GB2312" w:eastAsia="仿宋_GB2312"/>
          <w:sz w:val="32"/>
          <w:szCs w:val="32"/>
          <w:highlight w:val="none"/>
        </w:rPr>
        <w:t>中国工商银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highlight w:val="none"/>
        </w:rPr>
        <w:t>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中国农业银行股份有限公司威海分行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山东</w:t>
      </w:r>
      <w:r>
        <w:rPr>
          <w:rFonts w:hint="eastAsia" w:ascii="仿宋_GB2312" w:eastAsia="仿宋_GB2312"/>
          <w:sz w:val="32"/>
          <w:szCs w:val="32"/>
        </w:rPr>
        <w:t>省</w:t>
      </w:r>
      <w:r>
        <w:rPr>
          <w:rFonts w:hint="eastAsia" w:ascii="仿宋_GB2312" w:eastAsia="仿宋_GB2312"/>
          <w:sz w:val="32"/>
          <w:szCs w:val="32"/>
          <w:lang w:eastAsia="zh-CN"/>
        </w:rPr>
        <w:t>农村信用社联合社</w:t>
      </w:r>
      <w:r>
        <w:rPr>
          <w:rFonts w:hint="eastAsia" w:ascii="仿宋_GB2312" w:eastAsia="仿宋_GB2312"/>
          <w:sz w:val="32"/>
          <w:szCs w:val="32"/>
        </w:rPr>
        <w:t>威海审计中心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中国建设银行股份有限公司威海分行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青岛银行股份有限公司威海分行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hint="eastAsia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威海蓝海银行股份有限公司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恒丰</w:t>
      </w:r>
      <w:r>
        <w:rPr>
          <w:rFonts w:hint="eastAsia" w:ascii="仿宋_GB2312" w:eastAsia="仿宋_GB2312"/>
          <w:sz w:val="32"/>
          <w:szCs w:val="32"/>
        </w:rPr>
        <w:t>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威海市新增信贷投放奖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日照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山东文登农村商业银行股份有限公司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威海市金融支持先进制造业奖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招商</w:t>
      </w:r>
      <w:r>
        <w:rPr>
          <w:rFonts w:hint="eastAsia" w:ascii="仿宋_GB2312" w:eastAsia="仿宋_GB2312"/>
          <w:sz w:val="32"/>
          <w:szCs w:val="32"/>
        </w:rPr>
        <w:t>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上海浦东发展银行股份有限公司威海分行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威海市金融风险防控奖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中国工商银行股份有限公司威海分行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hint="eastAsia" w:ascii="仿宋_GB2312" w:eastAsia="仿宋_GB2312"/>
          <w:sz w:val="32"/>
          <w:szCs w:val="32"/>
          <w:highlight w:val="yellow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烟台银行股份有限公司威海分行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威海市农业信贷担保工作合作银行专项考核奖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威海银行股份有限公司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中国建设银行股份有限公司威海分行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9" w:firstLineChars="603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_GB2312" w:hAnsi="黑体" w:eastAsia="楷体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二、保险业金融机构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320" w:firstLine="640" w:firstLineChars="200"/>
        <w:textAlignment w:val="auto"/>
        <w:rPr>
          <w:rFonts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一等奖  </w:t>
      </w:r>
      <w:r>
        <w:rPr>
          <w:rFonts w:hint="eastAsia" w:ascii="仿宋_GB2312" w:eastAsia="仿宋_GB2312"/>
          <w:sz w:val="32"/>
          <w:szCs w:val="32"/>
        </w:rPr>
        <w:t>中国人民财产保险股份有限公司威海市分公司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二等奖</w:t>
      </w:r>
      <w:r>
        <w:rPr>
          <w:rFonts w:hint="eastAsia" w:ascii="仿宋_GB2312" w:eastAsia="仿宋_GB2312"/>
          <w:sz w:val="32"/>
          <w:szCs w:val="32"/>
        </w:rPr>
        <w:t xml:space="preserve">  中国人寿保险股份有限公司威海分公司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中国平安财产保险股份有限公司威海中心支公司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三等奖 </w:t>
      </w:r>
      <w:r>
        <w:rPr>
          <w:rFonts w:hint="eastAsia" w:ascii="仿宋_GB2312" w:eastAsia="仿宋_GB2312"/>
          <w:sz w:val="32"/>
          <w:szCs w:val="32"/>
        </w:rPr>
        <w:t xml:space="preserve"> 中华联合财产保险股份有限公司威海中心支公司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878" w:firstLineChars="600"/>
        <w:textAlignment w:val="auto"/>
        <w:rPr>
          <w:rFonts w:hint="eastAsia" w:ascii="仿宋_GB2312" w:eastAsia="仿宋_GB2312"/>
          <w:spacing w:val="0"/>
          <w:w w:val="98"/>
          <w:kern w:val="2"/>
          <w:position w:val="0"/>
          <w:sz w:val="32"/>
          <w:szCs w:val="32"/>
        </w:rPr>
      </w:pPr>
      <w:r>
        <w:rPr>
          <w:rFonts w:hint="eastAsia" w:ascii="仿宋_GB2312" w:eastAsia="仿宋_GB2312"/>
          <w:spacing w:val="0"/>
          <w:w w:val="98"/>
          <w:kern w:val="2"/>
          <w:position w:val="0"/>
          <w:sz w:val="32"/>
          <w:szCs w:val="32"/>
        </w:rPr>
        <w:t>中国太平洋财产保险股份有限公司威海中心支公司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阳光财产保险股份有限公司威海中心支公司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20" w:firstLineChars="6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太平人寿保险有限公司威海中心支公司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848" w:firstLineChars="600"/>
        <w:textAlignment w:val="auto"/>
        <w:rPr>
          <w:rFonts w:hint="eastAsia" w:ascii="仿宋_GB2312" w:eastAsia="仿宋_GB2312"/>
          <w:spacing w:val="-6"/>
          <w:sz w:val="32"/>
          <w:szCs w:val="32"/>
          <w:lang w:eastAsia="zh-CN"/>
        </w:rPr>
      </w:pPr>
      <w:r>
        <w:rPr>
          <w:rFonts w:hint="eastAsia" w:ascii="仿宋_GB2312" w:eastAsia="仿宋_GB2312"/>
          <w:spacing w:val="-6"/>
          <w:sz w:val="32"/>
          <w:szCs w:val="32"/>
        </w:rPr>
        <w:t>中国人寿</w:t>
      </w:r>
      <w:r>
        <w:rPr>
          <w:rFonts w:hint="eastAsia" w:ascii="仿宋_GB2312" w:eastAsia="仿宋_GB2312"/>
          <w:spacing w:val="-6"/>
          <w:sz w:val="32"/>
          <w:szCs w:val="32"/>
          <w:lang w:eastAsia="zh-CN"/>
        </w:rPr>
        <w:t>财产</w:t>
      </w:r>
      <w:r>
        <w:rPr>
          <w:rFonts w:hint="eastAsia" w:ascii="仿宋_GB2312" w:eastAsia="仿宋_GB2312"/>
          <w:spacing w:val="-6"/>
          <w:sz w:val="32"/>
          <w:szCs w:val="32"/>
        </w:rPr>
        <w:t>保险股份有限公司威海</w:t>
      </w:r>
      <w:r>
        <w:rPr>
          <w:rFonts w:hint="eastAsia" w:ascii="仿宋_GB2312" w:eastAsia="仿宋_GB2312"/>
          <w:spacing w:val="-6"/>
          <w:sz w:val="32"/>
          <w:szCs w:val="32"/>
          <w:lang w:eastAsia="zh-CN"/>
        </w:rPr>
        <w:t>市中心支公司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三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证券</w:t>
      </w:r>
      <w:r>
        <w:rPr>
          <w:rFonts w:hint="eastAsia" w:ascii="黑体" w:hAnsi="黑体" w:eastAsia="黑体"/>
          <w:sz w:val="32"/>
          <w:szCs w:val="32"/>
        </w:rPr>
        <w:t>业金融机构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/>
          <w:sz w:val="32"/>
          <w:szCs w:val="32"/>
        </w:rPr>
        <w:t xml:space="preserve">一等奖  </w:t>
      </w:r>
      <w:r>
        <w:rPr>
          <w:rFonts w:hint="eastAsia" w:ascii="仿宋_GB2312" w:eastAsia="仿宋_GB2312"/>
          <w:sz w:val="32"/>
          <w:szCs w:val="32"/>
          <w:lang w:eastAsia="zh-CN"/>
        </w:rPr>
        <w:t>中泰证券股份有限公司</w:t>
      </w:r>
      <w:r>
        <w:rPr>
          <w:rFonts w:hint="eastAsia" w:ascii="仿宋_GB2312" w:eastAsia="仿宋_GB2312"/>
          <w:sz w:val="32"/>
          <w:szCs w:val="32"/>
        </w:rPr>
        <w:t>威海分公司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 xml:space="preserve">    二等奖</w:t>
      </w:r>
      <w:r>
        <w:rPr>
          <w:rFonts w:hint="eastAsia"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z w:val="32"/>
          <w:szCs w:val="32"/>
          <w:lang w:eastAsia="zh-CN"/>
        </w:rPr>
        <w:t>海通证券</w:t>
      </w:r>
      <w:r>
        <w:rPr>
          <w:rFonts w:hint="eastAsia" w:ascii="仿宋_GB2312" w:eastAsia="仿宋_GB2312"/>
          <w:sz w:val="32"/>
          <w:szCs w:val="32"/>
        </w:rPr>
        <w:t>股份有限公司威海</w:t>
      </w:r>
      <w:r>
        <w:rPr>
          <w:rFonts w:hint="eastAsia" w:ascii="仿宋_GB2312" w:eastAsia="仿宋_GB2312"/>
          <w:sz w:val="32"/>
          <w:szCs w:val="32"/>
          <w:lang w:eastAsia="zh-CN"/>
        </w:rPr>
        <w:t>高山街证券营业部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仿宋_GB2312" w:eastAsia="仿宋_GB2312"/>
          <w:spacing w:val="-11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三等奖</w:t>
      </w:r>
      <w:r>
        <w:rPr>
          <w:rFonts w:hint="eastAsia"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pacing w:val="-11"/>
          <w:sz w:val="32"/>
          <w:szCs w:val="32"/>
          <w:lang w:eastAsia="zh-CN"/>
        </w:rPr>
        <w:t>中国中金财富证券</w:t>
      </w:r>
      <w:r>
        <w:rPr>
          <w:rFonts w:hint="eastAsia" w:ascii="仿宋_GB2312" w:eastAsia="仿宋_GB2312"/>
          <w:spacing w:val="-11"/>
          <w:sz w:val="32"/>
          <w:szCs w:val="32"/>
        </w:rPr>
        <w:t>有限公司威海</w:t>
      </w:r>
      <w:r>
        <w:rPr>
          <w:rFonts w:hint="eastAsia" w:ascii="仿宋_GB2312" w:eastAsia="仿宋_GB2312"/>
          <w:spacing w:val="-11"/>
          <w:sz w:val="32"/>
          <w:szCs w:val="32"/>
          <w:lang w:eastAsia="zh-CN"/>
        </w:rPr>
        <w:t>青岛北路证券营业部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四、地方金融组织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小额贷款公司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威海齐东小额贷款有限公司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威海蓝创小额贷款有限公司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融资担保公司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威海齐东融资担保有限公司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威海蓝泰融资担保有限公司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地方交易场所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威海国际海洋商品交易中心有限公司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</w:p>
    <w:p/>
    <w:sectPr>
      <w:footerReference r:id="rId3" w:type="default"/>
      <w:pgSz w:w="11906" w:h="16838"/>
      <w:pgMar w:top="2098" w:right="1474" w:bottom="187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0A87" w:usb1="00000000" w:usb2="00000000" w:usb3="00000000" w:csb0="400001BF" w:csb1="DFF70000"/>
  </w:font>
  <w:font w:name="宋体">
    <w:panose1 w:val="02010600030101010101"/>
    <w:charset w:val="88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67102B"/>
    <w:rsid w:val="07284C96"/>
    <w:rsid w:val="098A1833"/>
    <w:rsid w:val="161404C8"/>
    <w:rsid w:val="3A9E53BA"/>
    <w:rsid w:val="3BD244B2"/>
    <w:rsid w:val="4867102B"/>
    <w:rsid w:val="5C6520CD"/>
    <w:rsid w:val="605D5F79"/>
    <w:rsid w:val="63B636A5"/>
    <w:rsid w:val="6C14445E"/>
    <w:rsid w:val="6FE70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qFormat="1" w:unhideWhenUsed="0" w:uiPriority="99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next w:val="3"/>
    <w:semiHidden/>
    <w:qFormat/>
    <w:uiPriority w:val="99"/>
    <w:rPr>
      <w:kern w:val="0"/>
      <w:sz w:val="18"/>
      <w:szCs w:val="18"/>
    </w:rPr>
  </w:style>
  <w:style w:type="paragraph" w:styleId="3">
    <w:name w:val="toc 9"/>
    <w:basedOn w:val="1"/>
    <w:next w:val="1"/>
    <w:qFormat/>
    <w:uiPriority w:val="99"/>
    <w:pPr>
      <w:ind w:left="3360" w:leftChars="1600"/>
    </w:pPr>
    <w:rPr>
      <w:rFonts w:ascii="Calibri"/>
      <w:szCs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692</Words>
  <Characters>695</Characters>
  <Lines>0</Lines>
  <Paragraphs>0</Paragraphs>
  <TotalTime>0</TotalTime>
  <ScaleCrop>false</ScaleCrop>
  <LinksUpToDate>false</LinksUpToDate>
  <CharactersWithSpaces>766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2025-02-24T01:30:00Z</dcterms:created>
  <dc:creator>user</dc:creator>
  <cp:lastModifiedBy>user</cp:lastModifiedBy>
  <cp:lastPrinted>2025-02-24T07:23:00Z</cp:lastPrinted>
  <dcterms:modified xsi:type="dcterms:W3CDTF">2025-02-27T08:53:18Z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391F4BCCB3614B369AFAE6B0D2A8DDE0</vt:lpwstr>
  </property>
</Properties>
</file>