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center"/>
        <w:rPr>
          <w:rFonts w:ascii="方正小标宋简体" w:eastAsia="方正小标宋简体"/>
          <w:snapToGrid w:val="0"/>
          <w:kern w:val="0"/>
          <w:sz w:val="44"/>
          <w:szCs w:val="44"/>
        </w:rPr>
      </w:pPr>
      <w:r>
        <w:rPr>
          <w:rFonts w:hint="eastAsia" w:ascii="方正小标宋简体" w:eastAsia="方正小标宋简体"/>
          <w:snapToGrid w:val="0"/>
          <w:kern w:val="0"/>
          <w:sz w:val="44"/>
          <w:szCs w:val="44"/>
        </w:rPr>
        <w:t>202</w:t>
      </w:r>
      <w:r>
        <w:rPr>
          <w:rFonts w:hint="eastAsia" w:ascii="方正小标宋简体" w:eastAsia="方正小标宋简体"/>
          <w:snapToGrid w:val="0"/>
          <w:kern w:val="0"/>
          <w:sz w:val="44"/>
          <w:szCs w:val="44"/>
          <w:lang w:val="en-US" w:eastAsia="zh-CN"/>
        </w:rPr>
        <w:t>6</w:t>
      </w:r>
      <w:r>
        <w:rPr>
          <w:rFonts w:hint="eastAsia" w:ascii="方正小标宋简体" w:eastAsia="方正小标宋简体"/>
          <w:snapToGrid w:val="0"/>
          <w:kern w:val="0"/>
          <w:sz w:val="44"/>
          <w:szCs w:val="44"/>
        </w:rPr>
        <w:t>年3月份威海市财政收支运行情况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</w:p>
    <w:p>
      <w:pPr>
        <w:spacing w:line="600" w:lineRule="exact"/>
        <w:rPr>
          <w:rFonts w:ascii="黑体" w:hAnsi="黑体" w:eastAsia="黑体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</w:t>
      </w:r>
      <w:r>
        <w:rPr>
          <w:rFonts w:hint="eastAsia" w:ascii="黑体" w:hAnsi="黑体" w:eastAsia="黑体"/>
          <w:snapToGrid w:val="0"/>
          <w:kern w:val="0"/>
          <w:sz w:val="32"/>
          <w:szCs w:val="32"/>
        </w:rPr>
        <w:t>一、一般公共预算收入情况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3月份，全市一般公共预算收入完成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77.9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3.6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%。其中，税收收入完成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51.8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5.5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3月份主要财政收入科目情况如下：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1、增值税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23.8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亿元，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11.2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2、企业所得税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7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.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3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亿元，下降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1.3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3、个人所得税2.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9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39.4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4、房产税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3.7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27.1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5、城镇土地使用税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4.5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4.8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6、契税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2.1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亿元，下降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36.4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黑体" w:hAnsi="黑体" w:eastAsia="黑体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</w:t>
      </w:r>
      <w:r>
        <w:rPr>
          <w:rFonts w:hint="eastAsia" w:ascii="黑体" w:hAnsi="黑体" w:eastAsia="黑体"/>
          <w:snapToGrid w:val="0"/>
          <w:kern w:val="0"/>
          <w:sz w:val="32"/>
          <w:szCs w:val="32"/>
        </w:rPr>
        <w:t xml:space="preserve">二、一般公共预算支出情况 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3月份，全市一般公共预算支出完成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111.6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亿元，下降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20.1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3月份主要财政支出科目情况如下：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1、教育支出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19.9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亿元，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13.1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2、卫生健康支出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9.9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2.5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3、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一般公共服务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10.9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3.9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  <w:bookmarkStart w:id="0" w:name="_GoBack"/>
      <w:bookmarkEnd w:id="0"/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4、社会保障和就业支出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20.2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7.8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5、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住房保障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3.5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5.2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sectPr>
      <w:pgSz w:w="11906" w:h="16838"/>
      <w:pgMar w:top="2098" w:right="1531" w:bottom="1814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EBB2898"/>
    <w:rsid w:val="000335FE"/>
    <w:rsid w:val="00060A7F"/>
    <w:rsid w:val="000B5B0D"/>
    <w:rsid w:val="001D6183"/>
    <w:rsid w:val="002B22D9"/>
    <w:rsid w:val="002E7AFA"/>
    <w:rsid w:val="003575E1"/>
    <w:rsid w:val="00416C58"/>
    <w:rsid w:val="004D2371"/>
    <w:rsid w:val="0089616C"/>
    <w:rsid w:val="008B0FA9"/>
    <w:rsid w:val="00946DA9"/>
    <w:rsid w:val="00A34230"/>
    <w:rsid w:val="00A44F0D"/>
    <w:rsid w:val="00B859A2"/>
    <w:rsid w:val="00BA5262"/>
    <w:rsid w:val="00D93099"/>
    <w:rsid w:val="2B376ABB"/>
    <w:rsid w:val="2E8648BB"/>
    <w:rsid w:val="378B1F6E"/>
    <w:rsid w:val="3AFA62FE"/>
    <w:rsid w:val="493B1D16"/>
    <w:rsid w:val="494A143B"/>
    <w:rsid w:val="4F6C04C4"/>
    <w:rsid w:val="5392789B"/>
    <w:rsid w:val="661B367A"/>
    <w:rsid w:val="6EBB2898"/>
    <w:rsid w:val="766E4815"/>
    <w:rsid w:val="78277016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4"/>
    <w:link w:val="3"/>
    <w:qFormat/>
    <w:uiPriority w:val="0"/>
    <w:rPr>
      <w:kern w:val="2"/>
      <w:sz w:val="18"/>
      <w:szCs w:val="18"/>
    </w:rPr>
  </w:style>
  <w:style w:type="character" w:customStyle="1" w:styleId="7">
    <w:name w:val="页脚 Char"/>
    <w:basedOn w:val="4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71</Words>
  <Characters>409</Characters>
  <Lines>3</Lines>
  <Paragraphs>1</Paragraphs>
  <TotalTime>119</TotalTime>
  <ScaleCrop>false</ScaleCrop>
  <LinksUpToDate>false</LinksUpToDate>
  <CharactersWithSpaces>479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2023-02-03T02:51:00Z</dcterms:created>
  <dc:creator>Administrator</dc:creator>
  <cp:lastModifiedBy>Administrator</cp:lastModifiedBy>
  <dcterms:modified xsi:type="dcterms:W3CDTF">2026-04-27T02:34:17Z</dcterms:modified>
  <dc:title>2022年11月份全省财政收支运行情况</dc:title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