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2024年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val="en-US" w:eastAsia="zh-CN"/>
        </w:rPr>
        <w:t>10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月份威海市财政收支运行情况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月份，全市一般公共预算收入完成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242.0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亿元，增长5.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仿宋_GB2312" w:eastAsia="仿宋_GB2312"/>
          <w:snapToGrid w:val="0"/>
          <w:color w:val="auto"/>
          <w:kern w:val="0"/>
          <w:sz w:val="32"/>
          <w:szCs w:val="32"/>
          <w:lang w:val="en-US" w:eastAsia="zh-CN"/>
        </w:rPr>
        <w:t>154.5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color w:val="auto"/>
          <w:kern w:val="0"/>
          <w:sz w:val="32"/>
          <w:szCs w:val="32"/>
          <w:lang w:val="en-US" w:eastAsia="zh-CN"/>
        </w:rPr>
        <w:t>下降0.1%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月份主要财政收入科目情况如下：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58.2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亿元，下降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23.7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9.0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21.1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4、房产税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11.1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14.3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5、城镇土地使用税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15.3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ind w:firstLine="640"/>
        <w:rPr>
          <w:rFonts w:hint="eastAsia"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月份，全市一般公共预算支出完成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372.5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13.8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</w:t>
      </w:r>
    </w:p>
    <w:p>
      <w:pPr>
        <w:spacing w:line="600" w:lineRule="exact"/>
        <w:ind w:firstLine="640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月份主要财政支出科目情况如下：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一般公共服务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30.9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8.8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2、教育支出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79.2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48.6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29.7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60.0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13.0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5、城乡社区支出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44.2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30.3</w:t>
      </w:r>
      <w:bookmarkStart w:id="0" w:name="_GoBack"/>
      <w:bookmarkEnd w:id="0"/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sectPr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B2898"/>
    <w:rsid w:val="000335FE"/>
    <w:rsid w:val="00060A7F"/>
    <w:rsid w:val="000B5B0D"/>
    <w:rsid w:val="001D6183"/>
    <w:rsid w:val="002B22D9"/>
    <w:rsid w:val="002E7AFA"/>
    <w:rsid w:val="003575E1"/>
    <w:rsid w:val="00416C58"/>
    <w:rsid w:val="004D2371"/>
    <w:rsid w:val="0089616C"/>
    <w:rsid w:val="008B0FA9"/>
    <w:rsid w:val="00946DA9"/>
    <w:rsid w:val="00A34230"/>
    <w:rsid w:val="00A44F0D"/>
    <w:rsid w:val="00B859A2"/>
    <w:rsid w:val="00B87D1A"/>
    <w:rsid w:val="00BA5262"/>
    <w:rsid w:val="00C9671E"/>
    <w:rsid w:val="00D93099"/>
    <w:rsid w:val="00DF54E2"/>
    <w:rsid w:val="07121725"/>
    <w:rsid w:val="094A3FD0"/>
    <w:rsid w:val="11990345"/>
    <w:rsid w:val="1D5E0C18"/>
    <w:rsid w:val="351714DA"/>
    <w:rsid w:val="36AB3616"/>
    <w:rsid w:val="3A0A44F5"/>
    <w:rsid w:val="421C0227"/>
    <w:rsid w:val="51762E8A"/>
    <w:rsid w:val="577454D4"/>
    <w:rsid w:val="5A611C12"/>
    <w:rsid w:val="5ABE48B3"/>
    <w:rsid w:val="5B116EC8"/>
    <w:rsid w:val="63331D5B"/>
    <w:rsid w:val="65B70E02"/>
    <w:rsid w:val="6EBB2898"/>
    <w:rsid w:val="707459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</Words>
  <Characters>409</Characters>
  <Lines>3</Lines>
  <Paragraphs>1</Paragraphs>
  <TotalTime>4</TotalTime>
  <ScaleCrop>false</ScaleCrop>
  <LinksUpToDate>false</LinksUpToDate>
  <CharactersWithSpaces>479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Administrator</cp:lastModifiedBy>
  <dcterms:modified xsi:type="dcterms:W3CDTF">2024-11-08T09:15:24Z</dcterms:modified>
  <dc:title>2022年11月份全省财政收支运行情况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